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Impact" w:cs="Impact" w:eastAsia="Impact" w:hAnsi="Impact"/>
          <w:i w:val="0"/>
          <w:color w:val="333399"/>
          <w:vertAlign w:val="baseline"/>
        </w:rPr>
      </w:pPr>
      <w:r w:rsidDel="00000000" w:rsidR="00000000" w:rsidRPr="00000000">
        <w:rPr>
          <w:rFonts w:ascii="Impact" w:cs="Impact" w:eastAsia="Impact" w:hAnsi="Impact"/>
          <w:b w:val="1"/>
          <w:i w:val="1"/>
          <w:color w:val="333399"/>
          <w:vertAlign w:val="baseline"/>
          <w:rtl w:val="0"/>
        </w:rPr>
        <w:t xml:space="preserve">PERRY ACTIVITIES DEPARTMENT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-62864</wp:posOffset>
            </wp:positionH>
            <wp:positionV relativeFrom="paragraph">
              <wp:posOffset>-43179</wp:posOffset>
            </wp:positionV>
            <wp:extent cx="1243965" cy="774700"/>
            <wp:effectExtent b="0" l="0" r="0" t="0"/>
            <wp:wrapTopAndBottom distB="0" distT="0"/>
            <wp:docPr id="10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166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774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b w:val="0"/>
          <w:color w:val="000080"/>
          <w:sz w:val="16"/>
          <w:szCs w:val="16"/>
          <w:vertAlign w:val="baseline"/>
        </w:rPr>
      </w:pPr>
      <w:r w:rsidDel="00000000" w:rsidR="00000000" w:rsidRPr="00000000">
        <w:rPr>
          <w:b w:val="1"/>
          <w:color w:val="000080"/>
          <w:sz w:val="16"/>
          <w:szCs w:val="16"/>
          <w:vertAlign w:val="baseline"/>
          <w:rtl w:val="0"/>
        </w:rPr>
        <w:t xml:space="preserve">Thomas Lipovac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b w:val="0"/>
          <w:color w:val="000080"/>
          <w:sz w:val="16"/>
          <w:szCs w:val="16"/>
          <w:vertAlign w:val="baseline"/>
        </w:rPr>
      </w:pPr>
      <w:r w:rsidDel="00000000" w:rsidR="00000000" w:rsidRPr="00000000">
        <w:rPr>
          <w:b w:val="1"/>
          <w:color w:val="000080"/>
          <w:sz w:val="16"/>
          <w:szCs w:val="16"/>
          <w:vertAlign w:val="baseline"/>
          <w:rtl w:val="0"/>
        </w:rPr>
        <w:t xml:space="preserve">Director of Student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b w:val="0"/>
          <w:color w:val="000080"/>
          <w:sz w:val="16"/>
          <w:szCs w:val="16"/>
          <w:vertAlign w:val="baseline"/>
        </w:rPr>
      </w:pPr>
      <w:r w:rsidDel="00000000" w:rsidR="00000000" w:rsidRPr="00000000">
        <w:rPr>
          <w:b w:val="1"/>
          <w:color w:val="000080"/>
          <w:sz w:val="16"/>
          <w:szCs w:val="16"/>
          <w:vertAlign w:val="baseline"/>
          <w:rtl w:val="0"/>
        </w:rPr>
        <w:t xml:space="preserve">Perry Community School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b w:val="0"/>
          <w:color w:val="000080"/>
          <w:sz w:val="16"/>
          <w:szCs w:val="16"/>
          <w:vertAlign w:val="baseline"/>
        </w:rPr>
      </w:pPr>
      <w:r w:rsidDel="00000000" w:rsidR="00000000" w:rsidRPr="00000000">
        <w:rPr>
          <w:b w:val="1"/>
          <w:color w:val="000080"/>
          <w:sz w:val="16"/>
          <w:szCs w:val="16"/>
          <w:vertAlign w:val="baseline"/>
          <w:rtl w:val="0"/>
        </w:rPr>
        <w:t xml:space="preserve">1200 18th Street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b w:val="0"/>
          <w:color w:val="000080"/>
          <w:sz w:val="16"/>
          <w:szCs w:val="16"/>
          <w:vertAlign w:val="baseline"/>
        </w:rPr>
      </w:pPr>
      <w:r w:rsidDel="00000000" w:rsidR="00000000" w:rsidRPr="00000000">
        <w:rPr>
          <w:b w:val="1"/>
          <w:color w:val="000080"/>
          <w:sz w:val="16"/>
          <w:szCs w:val="16"/>
          <w:vertAlign w:val="baseline"/>
          <w:rtl w:val="0"/>
        </w:rPr>
        <w:t xml:space="preserve">Perry, Iowa 50220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b w:val="0"/>
          <w:color w:val="000080"/>
          <w:sz w:val="16"/>
          <w:szCs w:val="16"/>
          <w:vertAlign w:val="baseline"/>
        </w:rPr>
      </w:pPr>
      <w:r w:rsidDel="00000000" w:rsidR="00000000" w:rsidRPr="00000000">
        <w:rPr>
          <w:b w:val="1"/>
          <w:color w:val="000080"/>
          <w:vertAlign w:val="baseline"/>
        </w:rPr>
        <w:drawing>
          <wp:inline distB="0" distT="0" distL="114300" distR="114300">
            <wp:extent cx="5486400" cy="109855"/>
            <wp:effectExtent b="0" l="0" r="0" t="0"/>
            <wp:docPr id="10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right"/>
        <w:rPr>
          <w:b w:val="0"/>
          <w:color w:val="000080"/>
          <w:sz w:val="16"/>
          <w:szCs w:val="16"/>
          <w:vertAlign w:val="baseline"/>
        </w:rPr>
      </w:pPr>
      <w:r w:rsidDel="00000000" w:rsidR="00000000" w:rsidRPr="00000000">
        <w:rPr>
          <w:b w:val="1"/>
          <w:color w:val="000080"/>
          <w:sz w:val="16"/>
          <w:szCs w:val="16"/>
          <w:vertAlign w:val="baseline"/>
          <w:rtl w:val="0"/>
        </w:rPr>
        <w:t xml:space="preserve">  Office 515-465-8336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b w:val="0"/>
          <w:color w:val="000080"/>
          <w:sz w:val="16"/>
          <w:szCs w:val="16"/>
          <w:vertAlign w:val="baseline"/>
        </w:rPr>
      </w:pPr>
      <w:r w:rsidDel="00000000" w:rsidR="00000000" w:rsidRPr="00000000">
        <w:rPr>
          <w:b w:val="1"/>
          <w:color w:val="000080"/>
          <w:sz w:val="16"/>
          <w:szCs w:val="16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Cell 515-229-6688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EVENT CANCELLATION/RESCHEDULE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EVENT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____________________________________ 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DATE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</w:t>
      </w:r>
    </w:p>
    <w:p w:rsidR="00000000" w:rsidDel="00000000" w:rsidP="00000000" w:rsidRDefault="00000000" w:rsidRPr="00000000" w14:paraId="0000000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RESCHEDULED DATE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______________________ 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SITE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_______________</w:t>
      </w:r>
    </w:p>
    <w:p w:rsidR="00000000" w:rsidDel="00000000" w:rsidP="00000000" w:rsidRDefault="00000000" w:rsidRPr="00000000" w14:paraId="0000000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CANCELLATION</w:t>
        <w:tab/>
        <w:tab/>
        <w:tab/>
        <w:tab/>
        <w:tab/>
        <w:t xml:space="preserve">RESCHEDULE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1.  Notify Opponent</w:t>
        <w:tab/>
        <w:tab/>
        <w:tab/>
        <w:tab/>
        <w:t xml:space="preserve">______</w:t>
      </w:r>
    </w:p>
    <w:p w:rsidR="00000000" w:rsidDel="00000000" w:rsidP="00000000" w:rsidRDefault="00000000" w:rsidRPr="00000000" w14:paraId="0000001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2.  Notify Coaches</w:t>
        <w:tab/>
        <w:tab/>
        <w:tab/>
        <w:tab/>
        <w:t xml:space="preserve">______</w:t>
      </w:r>
    </w:p>
    <w:p w:rsidR="00000000" w:rsidDel="00000000" w:rsidP="00000000" w:rsidRDefault="00000000" w:rsidRPr="00000000" w14:paraId="0000001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3.  Notify Main Office</w:t>
        <w:tab/>
        <w:tab/>
        <w:tab/>
        <w:tab/>
        <w:t xml:space="preserve">______</w:t>
      </w:r>
    </w:p>
    <w:p w:rsidR="00000000" w:rsidDel="00000000" w:rsidP="00000000" w:rsidRDefault="00000000" w:rsidRPr="00000000" w14:paraId="0000001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4.  Notify Business Office</w:t>
        <w:tab/>
        <w:tab/>
        <w:tab/>
        <w:t xml:space="preserve">______</w:t>
      </w:r>
    </w:p>
    <w:p w:rsidR="00000000" w:rsidDel="00000000" w:rsidP="00000000" w:rsidRDefault="00000000" w:rsidRPr="00000000" w14:paraId="0000001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5.  Notify Perry Chief</w:t>
        <w:tab/>
        <w:tab/>
        <w:tab/>
        <w:tab/>
        <w:t xml:space="preserve">______</w:t>
      </w:r>
    </w:p>
    <w:p w:rsidR="00000000" w:rsidDel="00000000" w:rsidP="00000000" w:rsidRDefault="00000000" w:rsidRPr="00000000" w14:paraId="0000001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6.  Notify KDLS</w:t>
        <w:tab/>
        <w:tab/>
        <w:tab/>
        <w:tab/>
        <w:t xml:space="preserve">______</w:t>
      </w:r>
    </w:p>
    <w:p w:rsidR="00000000" w:rsidDel="00000000" w:rsidP="00000000" w:rsidRDefault="00000000" w:rsidRPr="00000000" w14:paraId="0000001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7.  Notify PEGASUS</w:t>
        <w:tab/>
        <w:tab/>
        <w:tab/>
        <w:tab/>
        <w:t xml:space="preserve">______</w:t>
      </w:r>
    </w:p>
    <w:p w:rsidR="00000000" w:rsidDel="00000000" w:rsidP="00000000" w:rsidRDefault="00000000" w:rsidRPr="00000000" w14:paraId="0000001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8.  Notify Athletic Trainer</w:t>
        <w:tab/>
        <w:tab/>
        <w:tab/>
        <w:t xml:space="preserve">______</w:t>
      </w:r>
    </w:p>
    <w:p w:rsidR="00000000" w:rsidDel="00000000" w:rsidP="00000000" w:rsidRDefault="00000000" w:rsidRPr="00000000" w14:paraId="0000001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  <w:tab/>
        <w:t xml:space="preserve">9.  Notify Administration Center</w:t>
        <w:tab/>
        <w:tab/>
        <w:tab/>
        <w:t xml:space="preserve">______</w:t>
      </w:r>
    </w:p>
    <w:p w:rsidR="00000000" w:rsidDel="00000000" w:rsidP="00000000" w:rsidRDefault="00000000" w:rsidRPr="00000000" w14:paraId="0000001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10. Notify Cheerleading Sponsor </w:t>
        <w:tab/>
        <w:tab/>
        <w:t xml:space="preserve">______</w:t>
      </w:r>
    </w:p>
    <w:p w:rsidR="00000000" w:rsidDel="00000000" w:rsidP="00000000" w:rsidRDefault="00000000" w:rsidRPr="00000000" w14:paraId="0000001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11. Notify RRC Commissioner</w:t>
        <w:tab/>
        <w:tab/>
        <w:tab/>
        <w:t xml:space="preserve">______</w:t>
      </w:r>
    </w:p>
    <w:p w:rsidR="00000000" w:rsidDel="00000000" w:rsidP="00000000" w:rsidRDefault="00000000" w:rsidRPr="00000000" w14:paraId="0000001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12. Update Website</w:t>
        <w:tab/>
        <w:tab/>
        <w:tab/>
        <w:tab/>
        <w:t xml:space="preserve">______</w:t>
      </w:r>
    </w:p>
    <w:p w:rsidR="00000000" w:rsidDel="00000000" w:rsidP="00000000" w:rsidRDefault="00000000" w:rsidRPr="00000000" w14:paraId="0000001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 13. Update Activities Calendar</w:t>
        <w:tab/>
        <w:tab/>
        <w:tab/>
        <w:t xml:space="preserve">______</w:t>
        <w:tab/>
      </w:r>
    </w:p>
    <w:p w:rsidR="00000000" w:rsidDel="00000000" w:rsidP="00000000" w:rsidRDefault="00000000" w:rsidRPr="00000000" w14:paraId="0000001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  <w:tab/>
        <w:t xml:space="preserve">14. If home event, notify officials</w:t>
        <w:tab/>
        <w:tab/>
        <w:t xml:space="preserve">______</w:t>
      </w:r>
    </w:p>
    <w:p w:rsidR="00000000" w:rsidDel="00000000" w:rsidP="00000000" w:rsidRDefault="00000000" w:rsidRPr="00000000" w14:paraId="00000020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15. If home event, notify Band Director</w:t>
        <w:tab/>
        <w:tab/>
        <w:t xml:space="preserve">______</w:t>
      </w:r>
    </w:p>
    <w:p w:rsidR="00000000" w:rsidDel="00000000" w:rsidP="00000000" w:rsidRDefault="00000000" w:rsidRPr="00000000" w14:paraId="0000002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16. If home event, notify Custodians</w:t>
        <w:tab/>
        <w:tab/>
        <w:t xml:space="preserve">______</w:t>
      </w:r>
    </w:p>
    <w:p w:rsidR="00000000" w:rsidDel="00000000" w:rsidP="00000000" w:rsidRDefault="00000000" w:rsidRPr="00000000" w14:paraId="0000002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17. If home event, notify announcer</w:t>
        <w:tab/>
      </w: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</w:r>
    </w:p>
    <w:p w:rsidR="00000000" w:rsidDel="00000000" w:rsidP="00000000" w:rsidRDefault="00000000" w:rsidRPr="00000000" w14:paraId="0000002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18. If home/away event, notify scorekeepers</w:t>
        <w:tab/>
        <w:t xml:space="preserve">______</w:t>
      </w:r>
    </w:p>
    <w:p w:rsidR="00000000" w:rsidDel="00000000" w:rsidP="00000000" w:rsidRDefault="00000000" w:rsidRPr="00000000" w14:paraId="0000002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19. If home event, notify ticket sellers</w:t>
        <w:tab/>
        <w:tab/>
        <w:t xml:space="preserve">______</w:t>
      </w:r>
    </w:p>
    <w:p w:rsidR="00000000" w:rsidDel="00000000" w:rsidP="00000000" w:rsidRDefault="00000000" w:rsidRPr="00000000" w14:paraId="0000002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20. If home event, notify concessions</w:t>
        <w:tab/>
        <w:tab/>
        <w:t xml:space="preserve">______</w:t>
      </w:r>
    </w:p>
    <w:p w:rsidR="00000000" w:rsidDel="00000000" w:rsidP="00000000" w:rsidRDefault="00000000" w:rsidRPr="00000000" w14:paraId="0000002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21. If home event, notify police</w:t>
        <w:tab/>
        <w:tab/>
        <w:tab/>
        <w:t xml:space="preserve">______</w:t>
      </w:r>
    </w:p>
    <w:p w:rsidR="00000000" w:rsidDel="00000000" w:rsidP="00000000" w:rsidRDefault="00000000" w:rsidRPr="00000000" w14:paraId="0000002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22. If home swimming, notify Rec. Center</w:t>
        <w:tab/>
        <w:t xml:space="preserve">______</w:t>
      </w:r>
    </w:p>
    <w:p w:rsidR="00000000" w:rsidDel="00000000" w:rsidP="00000000" w:rsidRDefault="00000000" w:rsidRPr="00000000" w14:paraId="0000002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  <w:tab/>
        <w:t xml:space="preserve">23. If home event, notify Booster Club</w:t>
        <w:tab/>
        <w:tab/>
        <w:t xml:space="preserve">______</w:t>
      </w:r>
    </w:p>
    <w:p w:rsidR="00000000" w:rsidDel="00000000" w:rsidP="00000000" w:rsidRDefault="00000000" w:rsidRPr="00000000" w14:paraId="0000002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24. If home event, notify building &amp; grounds</w:t>
        <w:tab/>
        <w:t xml:space="preserve">______</w:t>
      </w:r>
    </w:p>
    <w:p w:rsidR="00000000" w:rsidDel="00000000" w:rsidP="00000000" w:rsidRDefault="00000000" w:rsidRPr="00000000" w14:paraId="0000002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25. If home event, notify game manager</w:t>
        <w:tab/>
        <w:tab/>
        <w:t xml:space="preserve">______</w:t>
      </w:r>
    </w:p>
    <w:p w:rsidR="00000000" w:rsidDel="00000000" w:rsidP="00000000" w:rsidRDefault="00000000" w:rsidRPr="00000000" w14:paraId="0000002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</w:t>
        <w:tab/>
        <w:t xml:space="preserve">26. If home event, MUSCO Control Link</w:t>
        <w:tab/>
        <w:t xml:space="preserve">______</w:t>
      </w:r>
    </w:p>
    <w:p w:rsidR="00000000" w:rsidDel="00000000" w:rsidP="00000000" w:rsidRDefault="00000000" w:rsidRPr="00000000" w14:paraId="0000002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  <w:tab/>
        <w:t xml:space="preserve">27. If home event, FB Honor Guard</w:t>
        <w:tab/>
        <w:tab/>
        <w:t xml:space="preserve">______</w:t>
      </w:r>
    </w:p>
    <w:p w:rsidR="00000000" w:rsidDel="00000000" w:rsidP="00000000" w:rsidRDefault="00000000" w:rsidRPr="00000000" w14:paraId="0000002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28. If home event, GameTime</w:t>
        <w:tab/>
        <w:tab/>
        <w:tab/>
        <w:t xml:space="preserve">______</w:t>
      </w:r>
    </w:p>
    <w:p w:rsidR="00000000" w:rsidDel="00000000" w:rsidP="00000000" w:rsidRDefault="00000000" w:rsidRPr="00000000" w14:paraId="0000002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  <w:tab/>
        <w:t xml:space="preserve">29. If home, notify Hospitality</w:t>
        <w:tab/>
        <w:tab/>
        <w:tab/>
        <w:t xml:space="preserve">______</w:t>
      </w:r>
    </w:p>
    <w:p w:rsidR="00000000" w:rsidDel="00000000" w:rsidP="00000000" w:rsidRDefault="00000000" w:rsidRPr="00000000" w14:paraId="0000002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  <w:tab/>
        <w:t xml:space="preserve">31.  If away event, notify Transportation</w:t>
        <w:tab/>
        <w:tab/>
        <w:t xml:space="preserve">______</w:t>
        <w:tab/>
        <w:tab/>
      </w:r>
    </w:p>
    <w:p w:rsidR="00000000" w:rsidDel="00000000" w:rsidP="00000000" w:rsidRDefault="00000000" w:rsidRPr="00000000" w14:paraId="00000030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  <w:tab/>
        <w:t xml:space="preserve">31.  If MS event, notify St. Patrick School </w:t>
        <w:tab/>
        <w:t xml:space="preserve">______</w:t>
      </w:r>
    </w:p>
    <w:p w:rsidR="00000000" w:rsidDel="00000000" w:rsidP="00000000" w:rsidRDefault="00000000" w:rsidRPr="00000000" w14:paraId="0000003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</w:t>
        <w:tab/>
        <w:t xml:space="preserve">32.  If MS practice, notify McCreary Center </w:t>
        <w:tab/>
        <w:t xml:space="preserve">______</w:t>
      </w:r>
    </w:p>
    <w:p w:rsidR="00000000" w:rsidDel="00000000" w:rsidP="00000000" w:rsidRDefault="00000000" w:rsidRPr="00000000" w14:paraId="0000003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33.  Facility Use Cancellation</w:t>
        <w:tab/>
        <w:tab/>
        <w:tab/>
        <w:t xml:space="preserve">______</w:t>
      </w:r>
    </w:p>
    <w:p w:rsidR="00000000" w:rsidDel="00000000" w:rsidP="00000000" w:rsidRDefault="00000000" w:rsidRPr="00000000" w14:paraId="0000003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34.  If Golf, CC Club &amp; Grounds Keeper</w:t>
        <w:tab/>
        <w:tab/>
        <w:t xml:space="preserve">______</w:t>
      </w:r>
    </w:p>
    <w:p w:rsidR="00000000" w:rsidDel="00000000" w:rsidP="00000000" w:rsidRDefault="00000000" w:rsidRPr="00000000" w14:paraId="0000003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 35.  </w:t>
      </w:r>
      <w:r w:rsidDel="00000000" w:rsidR="00000000" w:rsidRPr="00000000">
        <w:rPr>
          <w:sz w:val="22"/>
          <w:szCs w:val="22"/>
          <w:rtl w:val="0"/>
        </w:rPr>
        <w:t xml:space="preserve">Social Media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Notification</w:t>
        <w:tab/>
        <w:tab/>
        <w:tab/>
        <w:t xml:space="preserve">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288" w:top="432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Impact"/>
  <w:font w:name="Georgia"/>
  <w:font w:name="Verdana"/>
  <w:font w:name="Artis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jc w:val="right"/>
    </w:pPr>
    <w:rPr>
      <w:rFonts w:ascii="Artisan" w:cs="Artisan" w:eastAsia="Artisan" w:hAnsi="Artisan"/>
      <w:b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</w:pPr>
    <w:rPr>
      <w:rFonts w:ascii="Impact" w:cs="Impact" w:eastAsia="Impact" w:hAnsi="Impact"/>
      <w:b w:val="1"/>
      <w:i w:val="1"/>
      <w:sz w:val="144"/>
      <w:szCs w:val="144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1"/>
    </w:pPr>
    <w:rPr>
      <w:rFonts w:ascii="Artisan" w:hAnsi="Artis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keepNext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rFonts w:ascii="Impact" w:hAnsi="Impact"/>
      <w:b w:val="1"/>
      <w:bCs w:val="1"/>
      <w:i w:val="1"/>
      <w:iCs w:val="1"/>
      <w:w w:val="100"/>
      <w:position w:val="-1"/>
      <w:sz w:val="144"/>
      <w:szCs w:val="14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lipovact">
    <w:name w:val="lipovact"/>
    <w:next w:val="lipovact"/>
    <w:autoRedefine w:val="0"/>
    <w:hidden w:val="1"/>
    <w:qFormat w:val="0"/>
    <w:rPr>
      <w:rFonts w:ascii="Verdana" w:hAnsi="Verdana"/>
      <w:b w:val="0"/>
      <w:bCs w:val="0"/>
      <w:i w:val="0"/>
      <w:iCs w:val="0"/>
      <w: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paragraph" w:styleId="BodyTextIndent">
    <w:name w:val="Body Text Indent"/>
    <w:basedOn w:val="Normal"/>
    <w:next w:val="BodyTextIndent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UjiOLiA94zgIvREIpNM8rZP1fQ==">CgMxLjA4AGpBCjVzdWdnZXN0SWRJbXBvcnQxMTVjNjBmMy1kODI1LTRlYzktOGZkOC0wYWQ2OTkxNDU3MzRfMRIIbGlwb3ZhY3RyITF2QnktWEU3ZlUzTXZ2dU5pUkhBZDd1cFJKM1FibVNYMA==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1995-12-06T19:20:00Z</dcterms:created>
  <dc:creator>High School</dc:creator>
</cp:coreProperties>
</file>